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4 A"/>
        <w:rPr>
          <w:rFonts w:ascii="Gill Sans SemiBold" w:cs="Gill Sans SemiBold" w:hAnsi="Gill Sans SemiBold" w:eastAsia="Gill Sans SemiBold"/>
          <w:b w:val="0"/>
          <w:bCs w:val="0"/>
          <w:sz w:val="28"/>
          <w:szCs w:val="28"/>
        </w:rPr>
      </w:pPr>
      <w:r>
        <w:rPr>
          <w:rFonts w:ascii="Gill Sans SemiBold" w:hAnsi="Gill Sans SemiBold"/>
          <w:b w:val="0"/>
          <w:bCs w:val="0"/>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2431035</wp:posOffset>
                </wp:positionH>
                <wp:positionV relativeFrom="page">
                  <wp:posOffset>892808</wp:posOffset>
                </wp:positionV>
                <wp:extent cx="2681727" cy="404694"/>
                <wp:effectExtent l="0" t="0" r="0" b="0"/>
                <wp:wrapTopAndBottom distT="152400" distB="152400"/>
                <wp:docPr id="1073741825" name="officeArt object" descr="officeArt object"/>
                <wp:cNvGraphicFramePr/>
                <a:graphic xmlns:a="http://schemas.openxmlformats.org/drawingml/2006/main">
                  <a:graphicData uri="http://schemas.microsoft.com/office/word/2010/wordprocessingShape">
                    <wps:wsp>
                      <wps:cNvSpPr txBox="1"/>
                      <wps:spPr>
                        <a:xfrm>
                          <a:off x="0" y="0"/>
                          <a:ext cx="2681727" cy="404694"/>
                        </a:xfrm>
                        <a:prstGeom prst="rect">
                          <a:avLst/>
                        </a:prstGeom>
                        <a:noFill/>
                        <a:ln w="12700" cap="flat">
                          <a:noFill/>
                          <a:miter lim="400000"/>
                        </a:ln>
                        <a:effectLst/>
                      </wps:spPr>
                      <wps:txbx>
                        <w:txbxContent>
                          <w:p>
                            <w:pPr>
                              <w:pStyle w:val="Caption A"/>
                              <w:tabs>
                                <w:tab w:val="left" w:pos="1440"/>
                                <w:tab w:val="left" w:pos="2880"/>
                              </w:tabs>
                            </w:pPr>
                            <w:r>
                              <w:rPr>
                                <w:rFonts w:ascii="Gill Sans" w:hAnsi="Gill Sans"/>
                                <w:b w:val="1"/>
                                <w:bCs w:val="1"/>
                                <w:rtl w:val="0"/>
                                <w:lang w:val="en-US"/>
                              </w:rPr>
                              <w:t xml:space="preserve">Jason Lai | Conductor </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191.4pt;margin-top:70.3pt;width:211.2pt;height:31.9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A"/>
                        <w:tabs>
                          <w:tab w:val="left" w:pos="1440"/>
                          <w:tab w:val="left" w:pos="2880"/>
                        </w:tabs>
                      </w:pPr>
                      <w:r>
                        <w:rPr>
                          <w:rFonts w:ascii="Gill Sans" w:hAnsi="Gill Sans"/>
                          <w:b w:val="1"/>
                          <w:bCs w:val="1"/>
                          <w:rtl w:val="0"/>
                          <w:lang w:val="en-US"/>
                        </w:rPr>
                        <w:t xml:space="preserve">Jason Lai | Conductor </w:t>
                      </w:r>
                    </w:p>
                  </w:txbxContent>
                </v:textbox>
                <w10:wrap type="topAndBottom" side="bothSides" anchorx="page" anchory="page"/>
              </v:shape>
            </w:pict>
          </mc:Fallback>
        </mc:AlternateContent>
      </w:r>
      <w:r>
        <w:rPr>
          <w:rFonts w:ascii="Gill Sans SemiBold" w:cs="Gill Sans SemiBold" w:hAnsi="Gill Sans SemiBold" w:eastAsia="Gill Sans SemiBold"/>
          <w:b w:val="0"/>
          <w:bCs w:val="0"/>
        </w:rPr>
        <w:drawing xmlns:a="http://schemas.openxmlformats.org/drawingml/2006/main">
          <wp:anchor distT="152400" distB="152400" distL="152400" distR="152400" simplePos="0" relativeHeight="251660288" behindDoc="0" locked="0" layoutInCell="1" allowOverlap="1">
            <wp:simplePos x="0" y="0"/>
            <wp:positionH relativeFrom="page">
              <wp:posOffset>1399664</wp:posOffset>
            </wp:positionH>
            <wp:positionV relativeFrom="line">
              <wp:posOffset>680537</wp:posOffset>
            </wp:positionV>
            <wp:extent cx="4744471" cy="1871757"/>
            <wp:effectExtent l="0" t="0" r="0" b="0"/>
            <wp:wrapTopAndBottom distT="152400" distB="152400"/>
            <wp:docPr id="107374182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descr="officeArt object"/>
                    <pic:cNvPicPr>
                      <a:picLocks noChangeAspect="1"/>
                    </pic:cNvPicPr>
                  </pic:nvPicPr>
                  <pic:blipFill>
                    <a:blip r:embed="rId4">
                      <a:extLst/>
                    </a:blip>
                    <a:stretch>
                      <a:fillRect/>
                    </a:stretch>
                  </pic:blipFill>
                  <pic:spPr>
                    <a:xfrm>
                      <a:off x="0" y="0"/>
                      <a:ext cx="4744471" cy="1871757"/>
                    </a:xfrm>
                    <a:prstGeom prst="rect">
                      <a:avLst/>
                    </a:prstGeom>
                    <a:ln w="12700" cap="flat">
                      <a:noFill/>
                      <a:miter lim="400000"/>
                    </a:ln>
                    <a:effectLst/>
                  </pic:spPr>
                </pic:pic>
              </a:graphicData>
            </a:graphic>
          </wp:anchor>
        </w:drawing>
      </w:r>
      <w:r>
        <w:rPr>
          <w:rFonts w:ascii="Gill Sans SemiBold" w:hAnsi="Gill Sans SemiBold"/>
          <w:b w:val="0"/>
          <w:bCs w:val="0"/>
          <w:rtl w:val="0"/>
          <w:lang w:val="en-US"/>
        </w:rPr>
        <w:t xml:space="preserve">                            </w:t>
      </w:r>
    </w:p>
    <w:p>
      <w:pPr>
        <w:pStyle w:val="Heading 4 A"/>
        <w:rPr>
          <w:rFonts w:ascii="Gill Sans" w:cs="Gill Sans" w:hAnsi="Gill Sans" w:eastAsia="Gill Sans"/>
          <w:b w:val="0"/>
          <w:bCs w:val="0"/>
          <w:sz w:val="24"/>
          <w:szCs w:val="24"/>
        </w:rPr>
      </w:pPr>
      <w:r>
        <w:rPr>
          <w:rFonts w:ascii="Gill Sans" w:hAnsi="Gill Sans"/>
          <w:b w:val="0"/>
          <w:bCs w:val="0"/>
          <w:sz w:val="24"/>
          <w:szCs w:val="24"/>
          <w:rtl w:val="0"/>
          <w:lang w:val="en-US"/>
        </w:rPr>
        <w:t xml:space="preserve">Jason Lai is the Principal Conductor at the Yong Siew Toh Conservatory, </w:t>
      </w:r>
      <w:r>
        <w:rPr>
          <w:rFonts w:ascii="Gill Sans" w:hAnsi="Gill Sans"/>
          <w:b w:val="0"/>
          <w:bCs w:val="0"/>
          <w:sz w:val="24"/>
          <w:szCs w:val="24"/>
          <w:rtl w:val="0"/>
          <w:lang w:val="en-US"/>
        </w:rPr>
        <w:t xml:space="preserve">Principal Guest Conductor at the Orchestra of the Swan, </w:t>
      </w:r>
      <w:r>
        <w:rPr>
          <w:rFonts w:ascii="Gill Sans" w:hAnsi="Gill Sans"/>
          <w:b w:val="0"/>
          <w:bCs w:val="0"/>
          <w:sz w:val="24"/>
          <w:szCs w:val="24"/>
          <w:rtl w:val="0"/>
          <w:lang w:val="en-US"/>
        </w:rPr>
        <w:t>and former Associate Conductor of the Singapore Symphony Orchestra and Hong Kong Sinfonietta. He</w:t>
      </w:r>
      <w:r>
        <w:rPr>
          <w:rFonts w:ascii="Gill Sans" w:hAnsi="Gill Sans" w:hint="default"/>
          <w:b w:val="0"/>
          <w:bCs w:val="0"/>
          <w:sz w:val="24"/>
          <w:szCs w:val="24"/>
          <w:rtl w:val="0"/>
          <w:lang w:val="en-US"/>
        </w:rPr>
        <w:t>’</w:t>
      </w:r>
      <w:r>
        <w:rPr>
          <w:rFonts w:ascii="Gill Sans" w:hAnsi="Gill Sans"/>
          <w:b w:val="0"/>
          <w:bCs w:val="0"/>
          <w:sz w:val="24"/>
          <w:szCs w:val="24"/>
          <w:rtl w:val="0"/>
          <w:lang w:val="en-US"/>
        </w:rPr>
        <w:t>s been a prominent figure in Singapore</w:t>
      </w:r>
      <w:r>
        <w:rPr>
          <w:rFonts w:ascii="Gill Sans" w:hAnsi="Gill Sans" w:hint="default"/>
          <w:b w:val="0"/>
          <w:bCs w:val="0"/>
          <w:sz w:val="24"/>
          <w:szCs w:val="24"/>
          <w:rtl w:val="0"/>
          <w:lang w:val="en-US"/>
        </w:rPr>
        <w:t>’</w:t>
      </w:r>
      <w:r>
        <w:rPr>
          <w:rFonts w:ascii="Gill Sans" w:hAnsi="Gill Sans"/>
          <w:b w:val="0"/>
          <w:bCs w:val="0"/>
          <w:sz w:val="24"/>
          <w:szCs w:val="24"/>
          <w:rtl w:val="0"/>
          <w:lang w:val="en-US"/>
        </w:rPr>
        <w:t>s musical life since his arrival in 2010, but also active internationally giving masterclasses in Europe and China. He has also guest conducted the Adelaide Symphony Orchestra,</w:t>
      </w:r>
      <w:r>
        <w:rPr>
          <w:rFonts w:ascii="Gill Sans" w:hAnsi="Gill Sans" w:hint="default"/>
          <w:b w:val="0"/>
          <w:bCs w:val="0"/>
          <w:sz w:val="24"/>
          <w:szCs w:val="24"/>
          <w:rtl w:val="0"/>
          <w:lang w:val="en-US"/>
        </w:rPr>
        <w:t> </w:t>
      </w:r>
      <w:r>
        <w:rPr>
          <w:rFonts w:ascii="Gill Sans" w:hAnsi="Gill Sans"/>
          <w:b w:val="0"/>
          <w:bCs w:val="0"/>
          <w:sz w:val="24"/>
          <w:szCs w:val="24"/>
          <w:rtl w:val="0"/>
          <w:lang w:val="en-US"/>
        </w:rPr>
        <w:t>New Japan Philharmonic, Podlasie Opera Philharmonic in Poland,</w:t>
      </w:r>
      <w:r>
        <w:rPr>
          <w:rFonts w:ascii="Gill Sans" w:hAnsi="Gill Sans" w:hint="default"/>
          <w:b w:val="0"/>
          <w:bCs w:val="0"/>
          <w:sz w:val="24"/>
          <w:szCs w:val="24"/>
          <w:rtl w:val="0"/>
          <w:lang w:val="en-US"/>
        </w:rPr>
        <w:t> </w:t>
      </w:r>
      <w:r>
        <w:rPr>
          <w:rFonts w:ascii="Gill Sans" w:hAnsi="Gill Sans"/>
          <w:b w:val="0"/>
          <w:bCs w:val="0"/>
          <w:sz w:val="24"/>
          <w:szCs w:val="24"/>
          <w:rtl w:val="0"/>
          <w:lang w:val="en-US"/>
        </w:rPr>
        <w:t>Macao Orchestra, Hong Kong Sinfonietta, and the Osaka Symphony.</w:t>
      </w:r>
      <w:r>
        <w:rPr>
          <w:rFonts w:ascii="Gill Sans" w:hAnsi="Gill Sans" w:hint="default"/>
          <w:b w:val="0"/>
          <w:bCs w:val="0"/>
          <w:sz w:val="24"/>
          <w:szCs w:val="24"/>
          <w:rtl w:val="0"/>
          <w:lang w:val="en-US"/>
        </w:rPr>
        <w:t> </w:t>
      </w:r>
    </w:p>
    <w:p>
      <w:pPr>
        <w:pStyle w:val="Body A"/>
        <w:rPr>
          <w:rFonts w:ascii="Gill Sans" w:cs="Gill Sans" w:hAnsi="Gill Sans" w:eastAsia="Gill Sans"/>
        </w:rPr>
      </w:pPr>
      <w:r>
        <w:rPr>
          <w:rFonts w:ascii="Arial Unicode MS" w:hAnsi="Arial Unicode MS" w:hint="default"/>
          <w:rtl w:val="0"/>
          <w:lang w:val="en-US"/>
        </w:rPr>
        <w:t>​</w:t>
      </w:r>
    </w:p>
    <w:p>
      <w:pPr>
        <w:pStyle w:val="Body A"/>
        <w:rPr>
          <w:rFonts w:ascii="Gill Sans" w:cs="Gill Sans" w:hAnsi="Gill Sans" w:eastAsia="Gill Sans"/>
        </w:rPr>
      </w:pPr>
      <w:r>
        <w:rPr>
          <w:rFonts w:ascii="Gill Sans" w:hAnsi="Gill Sans"/>
          <w:rtl w:val="0"/>
          <w:lang w:val="en-US"/>
        </w:rPr>
        <w:t xml:space="preserve">Intent on broadening the appeal of classical music to audiences who would not normally think of going into a concert hall, Jason is also building a unique reputation as a communicator with mass appeal through his television appearances in both the UK and Asia. He has frequently appeared on BBC television as a judge in both the BBC Young Musician of the Year competition and the classical talent show </w:t>
      </w:r>
      <w:r>
        <w:rPr>
          <w:rFonts w:ascii="Gill Sans" w:hAnsi="Gill Sans" w:hint="default"/>
          <w:rtl w:val="0"/>
          <w:lang w:val="en-US"/>
        </w:rPr>
        <w:t>“</w:t>
      </w:r>
      <w:r>
        <w:rPr>
          <w:rFonts w:ascii="Gill Sans" w:hAnsi="Gill Sans"/>
          <w:rtl w:val="0"/>
          <w:lang w:val="en-US"/>
        </w:rPr>
        <w:t>Classical Star</w:t>
      </w:r>
      <w:r>
        <w:rPr>
          <w:rFonts w:ascii="Gill Sans" w:hAnsi="Gill Sans" w:hint="default"/>
          <w:rtl w:val="0"/>
          <w:lang w:val="en-US"/>
        </w:rPr>
        <w:t>”</w:t>
      </w:r>
      <w:r>
        <w:rPr>
          <w:rFonts w:ascii="Gill Sans" w:hAnsi="Gill Sans"/>
          <w:rtl w:val="0"/>
          <w:lang w:val="en-US"/>
        </w:rPr>
        <w:t xml:space="preserve">. He reached his widest audience when, as a conducting mentor in the series </w:t>
      </w:r>
      <w:r>
        <w:rPr>
          <w:rFonts w:ascii="Gill Sans" w:hAnsi="Gill Sans" w:hint="default"/>
          <w:rtl w:val="0"/>
          <w:lang w:val="en-US"/>
        </w:rPr>
        <w:t>“</w:t>
      </w:r>
      <w:r>
        <w:rPr>
          <w:rFonts w:ascii="Gill Sans" w:hAnsi="Gill Sans"/>
          <w:rtl w:val="0"/>
          <w:lang w:val="en-US"/>
        </w:rPr>
        <w:t>Maestro</w:t>
      </w:r>
      <w:r>
        <w:rPr>
          <w:rFonts w:ascii="Gill Sans" w:hAnsi="Gill Sans" w:hint="default"/>
          <w:rtl w:val="0"/>
          <w:lang w:val="en-US"/>
        </w:rPr>
        <w:t>”</w:t>
      </w:r>
      <w:r>
        <w:rPr>
          <w:rFonts w:ascii="Gill Sans" w:hAnsi="Gill Sans"/>
          <w:rtl w:val="0"/>
          <w:lang w:val="en-US"/>
        </w:rPr>
        <w:t xml:space="preserve">, his celebrity student, the popular comedienne Sue Perkins, won with a nail-biting final in front of the BBC Concert Orchestra and a live studio audience. Other BBC television appearances have include </w:t>
      </w:r>
      <w:r>
        <w:rPr>
          <w:rFonts w:ascii="Gill Sans" w:hAnsi="Gill Sans" w:hint="default"/>
          <w:rtl w:val="0"/>
          <w:lang w:val="en-US"/>
        </w:rPr>
        <w:t>“</w:t>
      </w:r>
      <w:r>
        <w:rPr>
          <w:rFonts w:ascii="Gill Sans" w:hAnsi="Gill Sans"/>
          <w:rtl w:val="0"/>
          <w:lang w:val="en-US"/>
        </w:rPr>
        <w:t>How a Choir Works</w:t>
      </w:r>
      <w:r>
        <w:rPr>
          <w:rFonts w:ascii="Gill Sans" w:hAnsi="Gill Sans" w:hint="default"/>
          <w:rtl w:val="0"/>
          <w:lang w:val="en-US"/>
        </w:rPr>
        <w:t xml:space="preserve">” </w:t>
      </w:r>
      <w:r>
        <w:rPr>
          <w:rFonts w:ascii="Gill Sans" w:hAnsi="Gill Sans"/>
          <w:rtl w:val="0"/>
          <w:lang w:val="en-US"/>
        </w:rPr>
        <w:t xml:space="preserve">and </w:t>
      </w:r>
      <w:r>
        <w:rPr>
          <w:rFonts w:ascii="Gill Sans" w:hAnsi="Gill Sans" w:hint="default"/>
          <w:rtl w:val="0"/>
          <w:lang w:val="en-US"/>
        </w:rPr>
        <w:t>“</w:t>
      </w:r>
      <w:r>
        <w:rPr>
          <w:rFonts w:ascii="Gill Sans" w:hAnsi="Gill Sans"/>
          <w:rtl w:val="0"/>
          <w:lang w:val="en-US"/>
        </w:rPr>
        <w:t>The Culture Show</w:t>
      </w:r>
      <w:r>
        <w:rPr>
          <w:rFonts w:ascii="Gill Sans" w:hAnsi="Gill Sans" w:hint="default"/>
          <w:rtl w:val="0"/>
          <w:lang w:val="en-US"/>
        </w:rPr>
        <w:t>”</w:t>
      </w:r>
      <w:r>
        <w:rPr>
          <w:rFonts w:ascii="Gill Sans" w:hAnsi="Gill Sans"/>
          <w:rtl w:val="0"/>
          <w:lang w:val="en-US"/>
        </w:rPr>
        <w:t xml:space="preserve">. Jason also starred in </w:t>
      </w:r>
      <w:r>
        <w:rPr>
          <w:rFonts w:ascii="Gill Sans" w:hAnsi="Gill Sans" w:hint="default"/>
          <w:rtl w:val="0"/>
          <w:lang w:val="en-US"/>
        </w:rPr>
        <w:t>“</w:t>
      </w:r>
      <w:r>
        <w:rPr>
          <w:rFonts w:ascii="Gill Sans" w:hAnsi="Gill Sans"/>
          <w:rtl w:val="0"/>
          <w:lang w:val="en-US"/>
        </w:rPr>
        <w:t>Clash</w:t>
      </w:r>
      <w:r>
        <w:rPr>
          <w:rFonts w:ascii="Gill Sans" w:hAnsi="Gill Sans" w:hint="default"/>
          <w:rtl w:val="0"/>
          <w:lang w:val="en-US"/>
        </w:rPr>
        <w:t xml:space="preserve">” </w:t>
      </w:r>
      <w:r>
        <w:rPr>
          <w:rFonts w:ascii="Gill Sans" w:hAnsi="Gill Sans"/>
          <w:rtl w:val="0"/>
          <w:lang w:val="en-US"/>
        </w:rPr>
        <w:t>for the children</w:t>
      </w:r>
      <w:r>
        <w:rPr>
          <w:rFonts w:ascii="Gill Sans" w:hAnsi="Gill Sans" w:hint="default"/>
          <w:rtl w:val="0"/>
          <w:lang w:val="en-US"/>
        </w:rPr>
        <w:t>’</w:t>
      </w:r>
      <w:r>
        <w:rPr>
          <w:rFonts w:ascii="Gill Sans" w:hAnsi="Gill Sans"/>
          <w:rtl w:val="0"/>
          <w:lang w:val="en-US"/>
        </w:rPr>
        <w:t>s television channel, CBBC.</w:t>
      </w:r>
    </w:p>
    <w:p>
      <w:pPr>
        <w:pStyle w:val="Body A"/>
        <w:rPr>
          <w:rFonts w:ascii="Gill Sans" w:cs="Gill Sans" w:hAnsi="Gill Sans" w:eastAsia="Gill Sans"/>
        </w:rPr>
      </w:pPr>
      <w:r>
        <w:rPr>
          <w:rFonts w:ascii="Arial Unicode MS" w:hAnsi="Arial Unicode MS" w:hint="default"/>
          <w:rtl w:val="0"/>
          <w:lang w:val="en-US"/>
        </w:rPr>
        <w:t>​</w:t>
      </w:r>
    </w:p>
    <w:p>
      <w:pPr>
        <w:pStyle w:val="Body A"/>
        <w:rPr>
          <w:rFonts w:ascii="Gill Sans" w:cs="Gill Sans" w:hAnsi="Gill Sans" w:eastAsia="Gill Sans"/>
        </w:rPr>
      </w:pPr>
      <w:r>
        <w:rPr>
          <w:rFonts w:ascii="Gill Sans" w:hAnsi="Gill Sans"/>
          <w:rtl w:val="0"/>
          <w:lang w:val="en-US"/>
        </w:rPr>
        <w:t xml:space="preserve">Since settling in Singapore he has continued with his television work. He was presenter and conductor for </w:t>
      </w:r>
      <w:r>
        <w:rPr>
          <w:rFonts w:ascii="Gill Sans" w:hAnsi="Gill Sans" w:hint="default"/>
          <w:rtl w:val="0"/>
          <w:lang w:val="en-US"/>
        </w:rPr>
        <w:t>“</w:t>
      </w:r>
      <w:r>
        <w:rPr>
          <w:rFonts w:ascii="Gill Sans" w:hAnsi="Gill Sans"/>
          <w:rtl w:val="0"/>
          <w:lang w:val="en-US"/>
        </w:rPr>
        <w:t>Project Symphony</w:t>
      </w:r>
      <w:r>
        <w:rPr>
          <w:rFonts w:ascii="Gill Sans" w:hAnsi="Gill Sans" w:hint="default"/>
          <w:rtl w:val="0"/>
          <w:lang w:val="en-US"/>
        </w:rPr>
        <w:t>”</w:t>
      </w:r>
      <w:r>
        <w:rPr>
          <w:rFonts w:ascii="Gill Sans" w:hAnsi="Gill Sans"/>
          <w:rtl w:val="0"/>
          <w:lang w:val="en-US"/>
        </w:rPr>
        <w:t xml:space="preserve">, an eight part series for Okto where he was filmed setting up a community orchestra. He has recently been involved in filming for a BBC series </w:t>
      </w:r>
      <w:r>
        <w:rPr>
          <w:rFonts w:ascii="Gill Sans" w:hAnsi="Gill Sans" w:hint="default"/>
          <w:rtl w:val="0"/>
          <w:lang w:val="en-US"/>
        </w:rPr>
        <w:t>“</w:t>
      </w:r>
      <w:r>
        <w:rPr>
          <w:rFonts w:ascii="Gill Sans" w:hAnsi="Gill Sans"/>
          <w:rtl w:val="0"/>
          <w:lang w:val="en-US"/>
        </w:rPr>
        <w:t>Heart of Asia</w:t>
      </w:r>
      <w:r>
        <w:rPr>
          <w:rFonts w:ascii="Gill Sans" w:hAnsi="Gill Sans" w:hint="default"/>
          <w:rtl w:val="0"/>
          <w:lang w:val="en-US"/>
        </w:rPr>
        <w:t xml:space="preserve">” </w:t>
      </w:r>
      <w:r>
        <w:rPr>
          <w:rFonts w:ascii="Gill Sans" w:hAnsi="Gill Sans"/>
          <w:rtl w:val="0"/>
          <w:lang w:val="en-US"/>
        </w:rPr>
        <w:t xml:space="preserve">which explores the contemporary arts and culture scene in Thailand, Indonesia, Korea and the Philippines, and a further series for BBC World called </w:t>
      </w:r>
      <w:r>
        <w:rPr>
          <w:rFonts w:ascii="Gill Sans" w:hAnsi="Gill Sans" w:hint="default"/>
          <w:rtl w:val="0"/>
          <w:lang w:val="en-US"/>
        </w:rPr>
        <w:t>“</w:t>
      </w:r>
      <w:r>
        <w:rPr>
          <w:rFonts w:ascii="Gill Sans" w:hAnsi="Gill Sans"/>
          <w:rtl w:val="0"/>
          <w:lang w:val="en-US"/>
        </w:rPr>
        <w:t>Tales from Modern China</w:t>
      </w:r>
      <w:r>
        <w:rPr>
          <w:rFonts w:ascii="Gill Sans" w:hAnsi="Gill Sans" w:hint="default"/>
          <w:rtl w:val="0"/>
          <w:lang w:val="en-US"/>
        </w:rPr>
        <w:t>”</w:t>
      </w:r>
      <w:r>
        <w:rPr>
          <w:rFonts w:ascii="Gill Sans" w:hAnsi="Gill Sans"/>
          <w:rtl w:val="0"/>
          <w:lang w:val="en-US"/>
        </w:rPr>
        <w:t>.</w:t>
      </w:r>
    </w:p>
    <w:p>
      <w:pPr>
        <w:pStyle w:val="Body A"/>
        <w:rPr>
          <w:rFonts w:ascii="Gill Sans" w:cs="Gill Sans" w:hAnsi="Gill Sans" w:eastAsia="Gill Sans"/>
        </w:rPr>
      </w:pPr>
      <w:r>
        <w:rPr>
          <w:rFonts w:ascii="Arial Unicode MS" w:hAnsi="Arial Unicode MS" w:hint="default"/>
          <w:rtl w:val="0"/>
          <w:lang w:val="en-US"/>
        </w:rPr>
        <w:t>​</w:t>
      </w:r>
    </w:p>
    <w:p>
      <w:pPr>
        <w:pStyle w:val="Body A"/>
        <w:rPr>
          <w:rFonts w:ascii="Gill Sans" w:cs="Gill Sans" w:hAnsi="Gill Sans" w:eastAsia="Gill Sans"/>
        </w:rPr>
      </w:pPr>
      <w:r>
        <w:rPr>
          <w:rFonts w:ascii="Gill Sans" w:hAnsi="Gill Sans"/>
          <w:rtl w:val="0"/>
          <w:lang w:val="en-US"/>
        </w:rPr>
        <w:t>Jason</w:t>
      </w:r>
      <w:r>
        <w:rPr>
          <w:rFonts w:ascii="Gill Sans" w:hAnsi="Gill Sans" w:hint="default"/>
          <w:rtl w:val="0"/>
          <w:lang w:val="en-US"/>
        </w:rPr>
        <w:t>’</w:t>
      </w:r>
      <w:r>
        <w:rPr>
          <w:rFonts w:ascii="Gill Sans" w:hAnsi="Gill Sans"/>
          <w:rtl w:val="0"/>
          <w:lang w:val="en-US"/>
        </w:rPr>
        <w:t>s roots lie in Hong Kong but he was born in the UK and was a pupil at the prestigious specialist music school in Manchester, Chetham</w:t>
      </w:r>
      <w:r>
        <w:rPr>
          <w:rFonts w:ascii="Gill Sans" w:hAnsi="Gill Sans" w:hint="default"/>
          <w:rtl w:val="0"/>
          <w:lang w:val="en-US"/>
        </w:rPr>
        <w:t>’</w:t>
      </w:r>
      <w:r>
        <w:rPr>
          <w:rFonts w:ascii="Gill Sans" w:hAnsi="Gill Sans"/>
          <w:rtl w:val="0"/>
          <w:lang w:val="en-US"/>
        </w:rPr>
        <w:t>s, where he studied cello. At Oxford University he studied both cello and composition, and went on to the Guildhall School of Music and Drama in London where he was awarded a Fellowship in Conducting.</w:t>
      </w:r>
    </w:p>
    <w:p>
      <w:pPr>
        <w:pStyle w:val="Body A"/>
        <w:rPr>
          <w:rFonts w:ascii="Gill Sans" w:cs="Gill Sans" w:hAnsi="Gill Sans" w:eastAsia="Gill Sans"/>
        </w:rPr>
      </w:pPr>
      <w:r>
        <w:rPr>
          <w:rFonts w:ascii="Arial Unicode MS" w:hAnsi="Arial Unicode MS" w:hint="default"/>
          <w:rtl w:val="0"/>
          <w:lang w:val="en-US"/>
        </w:rPr>
        <w:t>​</w:t>
      </w:r>
    </w:p>
    <w:p>
      <w:pPr>
        <w:pStyle w:val="Body A"/>
        <w:rPr>
          <w:rFonts w:ascii="Gill Sans" w:cs="Gill Sans" w:hAnsi="Gill Sans" w:eastAsia="Gill Sans"/>
        </w:rPr>
      </w:pPr>
      <w:r>
        <w:rPr>
          <w:rFonts w:ascii="Gill Sans" w:hAnsi="Gill Sans"/>
          <w:rtl w:val="0"/>
          <w:lang w:val="en-US"/>
        </w:rPr>
        <w:t>Despite having toured as a cellist with the Allegri String Quartet and having been a finalist in the BBC Young Composers Award, Jason gravitated increasingly towards conducting after he won the BBC Young Conductors Workshop in 2002. This led to his appointment as Assistant Conductor to the BBC Philharmonic with whom he made his BBC Proms d</w:t>
      </w:r>
      <w:r>
        <w:rPr>
          <w:rFonts w:ascii="Gill Sans" w:hAnsi="Gill Sans" w:hint="default"/>
          <w:rtl w:val="0"/>
          <w:lang w:val="en-US"/>
        </w:rPr>
        <w:t>é</w:t>
      </w:r>
      <w:r>
        <w:rPr>
          <w:rFonts w:ascii="Gill Sans" w:hAnsi="Gill Sans"/>
          <w:rtl w:val="0"/>
          <w:lang w:val="en-US"/>
        </w:rPr>
        <w:t>but in 2003. Following his work with various British orchestras, he was appointed Artist Associate to the Hong Kong Sinfonietta and became their Associate Conductor in 2009. Jason most recently had debuts with the Adelaide Symphony and Macau Orchestra and made return visits to conduct the Hong Kong Sinfonietta and Orchestra of the Swan.</w:t>
      </w:r>
    </w:p>
    <w:p>
      <w:pPr>
        <w:pStyle w:val="Body A"/>
        <w:rPr>
          <w:rFonts w:ascii="Gill Sans" w:cs="Gill Sans" w:hAnsi="Gill Sans" w:eastAsia="Gill Sans"/>
        </w:rPr>
      </w:pPr>
      <w:r>
        <w:rPr>
          <w:rFonts w:ascii="Arial Unicode MS" w:hAnsi="Arial Unicode MS" w:hint="default"/>
          <w:rtl w:val="0"/>
          <w:lang w:val="en-US"/>
        </w:rPr>
        <w:t>​</w:t>
      </w:r>
    </w:p>
    <w:p>
      <w:pPr>
        <w:pStyle w:val="Body A"/>
        <w:rPr>
          <w:rFonts w:ascii="Gill Sans" w:cs="Gill Sans" w:hAnsi="Gill Sans" w:eastAsia="Gill Sans"/>
          <w:sz w:val="28"/>
          <w:szCs w:val="28"/>
        </w:rPr>
      </w:pPr>
      <w:r>
        <w:rPr>
          <w:rFonts w:ascii="Gill Sans" w:hAnsi="Gill Sans"/>
          <w:rtl w:val="0"/>
          <w:lang w:val="en-US"/>
        </w:rPr>
        <w:t>Education is an important part of Jason</w:t>
      </w:r>
      <w:r>
        <w:rPr>
          <w:rFonts w:ascii="Gill Sans" w:hAnsi="Gill Sans" w:hint="default"/>
          <w:rtl w:val="0"/>
          <w:lang w:val="en-US"/>
        </w:rPr>
        <w:t>’</w:t>
      </w:r>
      <w:r>
        <w:rPr>
          <w:rFonts w:ascii="Gill Sans" w:hAnsi="Gill Sans"/>
          <w:rtl w:val="0"/>
          <w:lang w:val="en-US"/>
        </w:rPr>
        <w:t>s work in Singapore. At the Yong Siew Toh Conservatory he trains the next generation of conductors, many of whom have had many successes both at home and abroad, and with the SSO he spearheaded the education and outreach programme, helping the orchestra reach new audiences notably through his Discovering Music and Children</w:t>
      </w:r>
      <w:r>
        <w:rPr>
          <w:rFonts w:ascii="Gill Sans" w:hAnsi="Gill Sans" w:hint="default"/>
          <w:rtl w:val="0"/>
          <w:lang w:val="en-US"/>
        </w:rPr>
        <w:t>’</w:t>
      </w:r>
      <w:r>
        <w:rPr>
          <w:rFonts w:ascii="Gill Sans" w:hAnsi="Gill Sans"/>
          <w:rtl w:val="0"/>
          <w:lang w:val="en-US"/>
        </w:rPr>
        <w:t>s concerts.</w:t>
      </w:r>
    </w:p>
    <w:p>
      <w:pPr>
        <w:pStyle w:val="Body A"/>
        <w:rPr>
          <w:rFonts w:ascii="Gill Sans" w:cs="Gill Sans" w:hAnsi="Gill Sans" w:eastAsia="Gill Sans"/>
          <w:sz w:val="28"/>
          <w:szCs w:val="28"/>
        </w:rPr>
      </w:pPr>
      <w:r>
        <w:rPr>
          <w:rFonts w:ascii="Arial Unicode MS" w:hAnsi="Arial Unicode MS" w:hint="default"/>
          <w:sz w:val="28"/>
          <w:szCs w:val="28"/>
          <w:rtl w:val="0"/>
          <w:lang w:val="en-US"/>
        </w:rPr>
        <w:t>​</w:t>
      </w:r>
    </w:p>
    <w:p>
      <w:pPr>
        <w:pStyle w:val="Body A"/>
        <w:rPr>
          <w:rFonts w:ascii="Gill Sans" w:cs="Gill Sans" w:hAnsi="Gill Sans" w:eastAsia="Gill Sans"/>
          <w:sz w:val="28"/>
          <w:szCs w:val="28"/>
        </w:rPr>
      </w:pPr>
      <w:r>
        <w:rPr>
          <w:rFonts w:ascii="Arial Unicode MS" w:hAnsi="Arial Unicode MS" w:hint="default"/>
          <w:sz w:val="28"/>
          <w:szCs w:val="28"/>
          <w:rtl w:val="0"/>
          <w:lang w:val="en-US"/>
        </w:rPr>
        <w:t>​</w:t>
      </w:r>
    </w:p>
    <w:p>
      <w:pPr>
        <w:pStyle w:val="Body A"/>
        <w:rPr>
          <w:rFonts w:ascii="Gill Sans" w:cs="Gill Sans" w:hAnsi="Gill Sans" w:eastAsia="Gill Sans"/>
          <w:sz w:val="28"/>
          <w:szCs w:val="28"/>
        </w:rPr>
      </w:pPr>
      <w:r>
        <w:rPr>
          <w:rFonts w:ascii="Arial Unicode MS" w:hAnsi="Arial Unicode MS" w:hint="default"/>
          <w:sz w:val="28"/>
          <w:szCs w:val="28"/>
          <w:rtl w:val="0"/>
          <w:lang w:val="en-US"/>
        </w:rPr>
        <w:t>​</w:t>
      </w:r>
    </w:p>
    <w:p>
      <w:pPr>
        <w:pStyle w:val="Body A"/>
        <w:rPr>
          <w:rFonts w:ascii="Gill Sans" w:cs="Gill Sans" w:hAnsi="Gill Sans" w:eastAsia="Gill Sans"/>
          <w:sz w:val="28"/>
          <w:szCs w:val="28"/>
        </w:rPr>
      </w:pPr>
      <w:r>
        <w:rPr>
          <w:rFonts w:ascii="Arial Unicode MS" w:hAnsi="Arial Unicode MS" w:hint="default"/>
          <w:sz w:val="28"/>
          <w:szCs w:val="28"/>
          <w:rtl w:val="0"/>
          <w:lang w:val="en-US"/>
        </w:rPr>
        <w:t>​</w:t>
      </w:r>
    </w:p>
    <w:p>
      <w:pPr>
        <w:pStyle w:val="Body A"/>
      </w:pPr>
      <w:r>
        <w:rPr>
          <w:rFonts w:ascii="Arial Unicode MS" w:hAnsi="Arial Unicode MS" w:hint="default"/>
          <w:sz w:val="28"/>
          <w:szCs w:val="28"/>
          <w:rtl w:val="0"/>
          <w:lang w:val="en-US"/>
        </w:rPr>
        <w:t>​</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entury Gothic">
    <w:charset w:val="00"/>
    <w:family w:val="roman"/>
    <w:pitch w:val="default"/>
  </w:font>
  <w:font w:name="Gill Sans SemiBold">
    <w:charset w:val="00"/>
    <w:family w:val="roman"/>
    <w:pitch w:val="default"/>
  </w:font>
  <w:font w:name="Helvetica">
    <w:charset w:val="00"/>
    <w:family w:val="roman"/>
    <w:pitch w:val="default"/>
  </w:font>
  <w:font w:name="Gill San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4 A">
    <w:name w:val="Heading 4 A"/>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Century Gothic" w:cs="Arial Unicode MS" w:hAnsi="Century Gothic" w:eastAsia="Arial Unicode MS"/>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Caption A">
    <w:name w:val="Caption A"/>
    <w:next w:val="Caption A"/>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w:cs="Arial Unicode MS" w:hAnsi="Helvetica" w:eastAsia="Arial Unicode MS"/>
      <w:b w:val="0"/>
      <w:bCs w:val="0"/>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